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2DC50" w14:textId="77777777" w:rsidR="001921D7" w:rsidRPr="00DD066A" w:rsidRDefault="001921D7" w:rsidP="000F68CC">
      <w:pPr>
        <w:ind w:right="720"/>
        <w:jc w:val="both"/>
        <w:rPr>
          <w:rFonts w:ascii="Arial" w:hAnsi="Arial" w:cs="Arial"/>
          <w:b/>
          <w:sz w:val="20"/>
        </w:rPr>
      </w:pPr>
      <w:r w:rsidRPr="00DD066A">
        <w:rPr>
          <w:rFonts w:ascii="Arial" w:hAnsi="Arial" w:cs="Arial"/>
          <w:b/>
          <w:sz w:val="20"/>
        </w:rPr>
        <w:t>PRESS RELEASE – FOR IMMEDIATE RELEASE</w:t>
      </w:r>
    </w:p>
    <w:p w14:paraId="6F4AA321" w14:textId="77777777" w:rsidR="001921D7" w:rsidRPr="00DD066A" w:rsidRDefault="001921D7" w:rsidP="000F68CC">
      <w:pPr>
        <w:ind w:right="720"/>
        <w:jc w:val="both"/>
        <w:rPr>
          <w:rFonts w:ascii="Arial" w:hAnsi="Arial" w:cs="Arial"/>
          <w:b/>
          <w:sz w:val="20"/>
        </w:rPr>
      </w:pPr>
    </w:p>
    <w:p w14:paraId="1D61206D" w14:textId="77777777" w:rsidR="00D07D05" w:rsidRPr="00DD066A" w:rsidRDefault="001921D7" w:rsidP="000F68CC">
      <w:pPr>
        <w:ind w:right="720"/>
        <w:jc w:val="both"/>
        <w:rPr>
          <w:rFonts w:ascii="Arial" w:hAnsi="Arial" w:cs="Arial"/>
          <w:b/>
          <w:sz w:val="20"/>
        </w:rPr>
      </w:pPr>
      <w:r w:rsidRPr="00DD066A">
        <w:rPr>
          <w:rFonts w:ascii="Arial" w:hAnsi="Arial" w:cs="Arial"/>
          <w:b/>
          <w:sz w:val="20"/>
        </w:rPr>
        <w:t xml:space="preserve">LEM Capital closes </w:t>
      </w:r>
      <w:r w:rsidR="0075551B">
        <w:rPr>
          <w:rFonts w:ascii="Arial" w:hAnsi="Arial" w:cs="Arial"/>
          <w:b/>
          <w:sz w:val="20"/>
        </w:rPr>
        <w:t>$</w:t>
      </w:r>
      <w:r w:rsidR="00D80396">
        <w:rPr>
          <w:rFonts w:ascii="Arial" w:hAnsi="Arial" w:cs="Arial"/>
          <w:b/>
          <w:sz w:val="20"/>
        </w:rPr>
        <w:t>38.4</w:t>
      </w:r>
      <w:r w:rsidR="003023C5">
        <w:rPr>
          <w:rFonts w:ascii="Arial" w:hAnsi="Arial" w:cs="Arial"/>
          <w:b/>
          <w:sz w:val="20"/>
        </w:rPr>
        <w:t xml:space="preserve"> million joint venture transaction in </w:t>
      </w:r>
      <w:r w:rsidR="0065382A">
        <w:rPr>
          <w:rFonts w:ascii="Arial" w:hAnsi="Arial" w:cs="Arial"/>
          <w:b/>
          <w:sz w:val="20"/>
        </w:rPr>
        <w:t>Glenview</w:t>
      </w:r>
      <w:r w:rsidR="00FE51B0">
        <w:rPr>
          <w:rFonts w:ascii="Arial" w:hAnsi="Arial" w:cs="Arial"/>
          <w:b/>
          <w:sz w:val="20"/>
        </w:rPr>
        <w:t xml:space="preserve">, </w:t>
      </w:r>
      <w:r w:rsidR="0065382A">
        <w:rPr>
          <w:rFonts w:ascii="Arial" w:hAnsi="Arial" w:cs="Arial"/>
          <w:b/>
          <w:sz w:val="20"/>
        </w:rPr>
        <w:t>IL</w:t>
      </w:r>
    </w:p>
    <w:p w14:paraId="3225BDC1" w14:textId="77777777" w:rsidR="001921D7" w:rsidRPr="00DD066A" w:rsidRDefault="001921D7" w:rsidP="000F68CC">
      <w:pPr>
        <w:ind w:right="720"/>
        <w:jc w:val="both"/>
        <w:rPr>
          <w:rFonts w:ascii="Arial" w:hAnsi="Arial" w:cs="Arial"/>
          <w:sz w:val="20"/>
        </w:rPr>
      </w:pPr>
    </w:p>
    <w:p w14:paraId="6CED6BE1" w14:textId="77777777" w:rsidR="00DA418C" w:rsidRPr="002B6415" w:rsidRDefault="00CF50B4" w:rsidP="00CF50B4">
      <w:pPr>
        <w:spacing w:after="160" w:line="259" w:lineRule="auto"/>
        <w:jc w:val="both"/>
        <w:rPr>
          <w:rFonts w:ascii="Arial" w:hAnsi="Arial" w:cs="Arial"/>
          <w:sz w:val="20"/>
          <w:szCs w:val="20"/>
          <w:highlight w:val="yellow"/>
        </w:rPr>
      </w:pPr>
      <w:r w:rsidRPr="00C1540E">
        <w:rPr>
          <w:rFonts w:ascii="Arial" w:eastAsia="Calibri" w:hAnsi="Arial" w:cs="Arial"/>
          <w:sz w:val="20"/>
          <w:szCs w:val="20"/>
        </w:rPr>
        <w:t xml:space="preserve">Philadelphia, PA - LEM </w:t>
      </w:r>
      <w:r w:rsidRPr="007653F5">
        <w:rPr>
          <w:rFonts w:ascii="Arial" w:eastAsia="Calibri" w:hAnsi="Arial" w:cs="Arial"/>
          <w:sz w:val="20"/>
          <w:szCs w:val="20"/>
        </w:rPr>
        <w:t xml:space="preserve">Capital, L.P. (“LEM”) has </w:t>
      </w:r>
      <w:r w:rsidR="00D80396">
        <w:rPr>
          <w:rFonts w:ascii="Arial" w:eastAsia="Calibri" w:hAnsi="Arial" w:cs="Arial"/>
          <w:sz w:val="20"/>
          <w:szCs w:val="20"/>
        </w:rPr>
        <w:t>closed on</w:t>
      </w:r>
      <w:r w:rsidR="00D80396" w:rsidRPr="007653F5">
        <w:rPr>
          <w:rFonts w:ascii="Arial" w:eastAsia="Calibri" w:hAnsi="Arial" w:cs="Arial"/>
          <w:sz w:val="20"/>
          <w:szCs w:val="20"/>
        </w:rPr>
        <w:t xml:space="preserve"> </w:t>
      </w:r>
      <w:r w:rsidRPr="007653F5">
        <w:rPr>
          <w:rFonts w:ascii="Arial" w:eastAsia="Calibri" w:hAnsi="Arial" w:cs="Arial"/>
          <w:sz w:val="20"/>
          <w:szCs w:val="20"/>
        </w:rPr>
        <w:t>a $</w:t>
      </w:r>
      <w:r w:rsidR="00D80396">
        <w:rPr>
          <w:rFonts w:ascii="Arial" w:eastAsia="Calibri" w:hAnsi="Arial" w:cs="Arial"/>
          <w:sz w:val="20"/>
          <w:szCs w:val="20"/>
        </w:rPr>
        <w:t>38.4</w:t>
      </w:r>
      <w:r w:rsidRPr="007653F5">
        <w:rPr>
          <w:rFonts w:ascii="Arial" w:eastAsia="Calibri" w:hAnsi="Arial" w:cs="Arial"/>
          <w:sz w:val="20"/>
          <w:szCs w:val="20"/>
        </w:rPr>
        <w:t xml:space="preserve"> million joint venture investment for the acquisition and renovation of </w:t>
      </w:r>
      <w:r w:rsidR="00FF274E" w:rsidRPr="007653F5">
        <w:rPr>
          <w:rFonts w:ascii="Arial" w:eastAsia="Calibri" w:hAnsi="Arial" w:cs="Arial"/>
          <w:sz w:val="20"/>
          <w:szCs w:val="20"/>
        </w:rPr>
        <w:t>Valley Lo Towers</w:t>
      </w:r>
      <w:r w:rsidR="0075551B" w:rsidRPr="007653F5">
        <w:rPr>
          <w:rFonts w:ascii="Arial" w:eastAsia="Calibri" w:hAnsi="Arial" w:cs="Arial"/>
          <w:sz w:val="20"/>
          <w:szCs w:val="20"/>
        </w:rPr>
        <w:t xml:space="preserve"> (</w:t>
      </w:r>
      <w:r w:rsidR="00F12D0D" w:rsidRPr="007653F5">
        <w:rPr>
          <w:rFonts w:ascii="Arial" w:eastAsia="Calibri" w:hAnsi="Arial" w:cs="Arial"/>
          <w:sz w:val="20"/>
          <w:szCs w:val="20"/>
        </w:rPr>
        <w:t>“</w:t>
      </w:r>
      <w:r w:rsidR="00FF274E" w:rsidRPr="007653F5">
        <w:rPr>
          <w:rFonts w:ascii="Arial" w:eastAsia="Calibri" w:hAnsi="Arial" w:cs="Arial"/>
          <w:sz w:val="20"/>
          <w:szCs w:val="20"/>
        </w:rPr>
        <w:t>Valley Lo</w:t>
      </w:r>
      <w:r w:rsidR="00F12D0D" w:rsidRPr="007653F5">
        <w:rPr>
          <w:rFonts w:ascii="Arial" w:eastAsia="Calibri" w:hAnsi="Arial" w:cs="Arial"/>
          <w:sz w:val="20"/>
          <w:szCs w:val="20"/>
        </w:rPr>
        <w:t>” or</w:t>
      </w:r>
      <w:r w:rsidRPr="007653F5">
        <w:rPr>
          <w:rFonts w:ascii="Arial" w:eastAsia="Calibri" w:hAnsi="Arial" w:cs="Arial"/>
          <w:sz w:val="20"/>
          <w:szCs w:val="20"/>
        </w:rPr>
        <w:t xml:space="preserve"> </w:t>
      </w:r>
      <w:r w:rsidR="0075551B" w:rsidRPr="007653F5">
        <w:rPr>
          <w:rFonts w:ascii="Arial" w:eastAsia="Calibri" w:hAnsi="Arial" w:cs="Arial"/>
          <w:sz w:val="20"/>
          <w:szCs w:val="20"/>
        </w:rPr>
        <w:t xml:space="preserve">the </w:t>
      </w:r>
      <w:r w:rsidRPr="007653F5">
        <w:rPr>
          <w:rFonts w:ascii="Arial" w:eastAsia="Calibri" w:hAnsi="Arial" w:cs="Arial"/>
          <w:sz w:val="20"/>
          <w:szCs w:val="20"/>
        </w:rPr>
        <w:t>“Property”)</w:t>
      </w:r>
      <w:r w:rsidR="00402660">
        <w:rPr>
          <w:rFonts w:ascii="Arial" w:eastAsia="Calibri" w:hAnsi="Arial" w:cs="Arial"/>
          <w:sz w:val="20"/>
          <w:szCs w:val="20"/>
        </w:rPr>
        <w:t>.  Valley Lo is</w:t>
      </w:r>
      <w:r w:rsidRPr="007653F5">
        <w:rPr>
          <w:rFonts w:ascii="Arial" w:eastAsia="Calibri" w:hAnsi="Arial" w:cs="Arial"/>
          <w:sz w:val="20"/>
          <w:szCs w:val="20"/>
        </w:rPr>
        <w:t xml:space="preserve"> a </w:t>
      </w:r>
      <w:r w:rsidR="00794675">
        <w:rPr>
          <w:rFonts w:ascii="Arial" w:eastAsia="Calibri" w:hAnsi="Arial" w:cs="Arial"/>
          <w:sz w:val="20"/>
          <w:szCs w:val="20"/>
        </w:rPr>
        <w:t xml:space="preserve">five-story, </w:t>
      </w:r>
      <w:r w:rsidR="00FF274E" w:rsidRPr="007653F5">
        <w:rPr>
          <w:rFonts w:ascii="Arial" w:eastAsia="Calibri" w:hAnsi="Arial" w:cs="Arial"/>
          <w:sz w:val="20"/>
          <w:szCs w:val="20"/>
        </w:rPr>
        <w:t>112</w:t>
      </w:r>
      <w:r w:rsidRPr="007653F5">
        <w:rPr>
          <w:rFonts w:ascii="Arial" w:eastAsia="Calibri" w:hAnsi="Arial" w:cs="Arial"/>
          <w:sz w:val="20"/>
          <w:szCs w:val="20"/>
        </w:rPr>
        <w:t>-unit apartment commun</w:t>
      </w:r>
      <w:r w:rsidR="00D00F35" w:rsidRPr="007653F5">
        <w:rPr>
          <w:rFonts w:ascii="Arial" w:eastAsia="Calibri" w:hAnsi="Arial" w:cs="Arial"/>
          <w:sz w:val="20"/>
          <w:szCs w:val="20"/>
        </w:rPr>
        <w:t>ity</w:t>
      </w:r>
      <w:r w:rsidR="00091176">
        <w:rPr>
          <w:rFonts w:ascii="Arial" w:eastAsia="Calibri" w:hAnsi="Arial" w:cs="Arial"/>
          <w:sz w:val="20"/>
          <w:szCs w:val="20"/>
        </w:rPr>
        <w:t xml:space="preserve"> located</w:t>
      </w:r>
      <w:r w:rsidR="00CB5B3F" w:rsidRPr="007653F5">
        <w:rPr>
          <w:rFonts w:ascii="Arial" w:eastAsia="Calibri" w:hAnsi="Arial" w:cs="Arial"/>
          <w:sz w:val="20"/>
          <w:szCs w:val="20"/>
        </w:rPr>
        <w:t xml:space="preserve"> in </w:t>
      </w:r>
      <w:r w:rsidR="00322215">
        <w:rPr>
          <w:rFonts w:ascii="Arial" w:eastAsia="Calibri" w:hAnsi="Arial" w:cs="Arial"/>
          <w:sz w:val="20"/>
          <w:szCs w:val="20"/>
        </w:rPr>
        <w:t xml:space="preserve">the village of </w:t>
      </w:r>
      <w:r w:rsidR="002B6415" w:rsidRPr="007653F5">
        <w:rPr>
          <w:rFonts w:ascii="Arial" w:eastAsia="Calibri" w:hAnsi="Arial" w:cs="Arial"/>
          <w:sz w:val="20"/>
          <w:szCs w:val="20"/>
        </w:rPr>
        <w:t>Glenview</w:t>
      </w:r>
      <w:r w:rsidR="003379AB">
        <w:rPr>
          <w:rFonts w:ascii="Arial" w:eastAsia="Calibri" w:hAnsi="Arial" w:cs="Arial"/>
          <w:sz w:val="20"/>
          <w:szCs w:val="20"/>
        </w:rPr>
        <w:t xml:space="preserve"> in </w:t>
      </w:r>
      <w:r w:rsidR="007653F5" w:rsidRPr="007653F5">
        <w:rPr>
          <w:rFonts w:ascii="Arial" w:eastAsia="Calibri" w:hAnsi="Arial" w:cs="Arial"/>
          <w:sz w:val="20"/>
          <w:szCs w:val="20"/>
        </w:rPr>
        <w:t xml:space="preserve">Chicago’s </w:t>
      </w:r>
      <w:r w:rsidR="00322215">
        <w:rPr>
          <w:rFonts w:ascii="Arial" w:eastAsia="Calibri" w:hAnsi="Arial" w:cs="Arial"/>
          <w:sz w:val="20"/>
          <w:szCs w:val="20"/>
        </w:rPr>
        <w:t xml:space="preserve">prestigious </w:t>
      </w:r>
      <w:r w:rsidR="007653F5" w:rsidRPr="007653F5">
        <w:rPr>
          <w:rFonts w:ascii="Arial" w:eastAsia="Calibri" w:hAnsi="Arial" w:cs="Arial"/>
          <w:sz w:val="20"/>
          <w:szCs w:val="20"/>
        </w:rPr>
        <w:t>North Shore submarket</w:t>
      </w:r>
      <w:r w:rsidR="00FA7864" w:rsidRPr="007653F5">
        <w:rPr>
          <w:rFonts w:ascii="Arial" w:eastAsia="Calibri" w:hAnsi="Arial" w:cs="Arial"/>
          <w:sz w:val="20"/>
          <w:szCs w:val="20"/>
        </w:rPr>
        <w:t xml:space="preserve">. </w:t>
      </w:r>
      <w:r w:rsidR="000702E0" w:rsidRPr="007653F5">
        <w:rPr>
          <w:rFonts w:ascii="Arial" w:hAnsi="Arial" w:cs="Arial"/>
          <w:sz w:val="20"/>
          <w:szCs w:val="20"/>
        </w:rPr>
        <w:t>The Property</w:t>
      </w:r>
      <w:r w:rsidR="00322215">
        <w:rPr>
          <w:rFonts w:ascii="Arial" w:hAnsi="Arial" w:cs="Arial"/>
          <w:sz w:val="20"/>
          <w:szCs w:val="20"/>
        </w:rPr>
        <w:t xml:space="preserve"> is a garden style community that</w:t>
      </w:r>
      <w:r w:rsidR="00DB6801" w:rsidRPr="007653F5">
        <w:rPr>
          <w:rFonts w:ascii="Arial" w:hAnsi="Arial" w:cs="Arial"/>
          <w:sz w:val="20"/>
          <w:szCs w:val="20"/>
        </w:rPr>
        <w:t xml:space="preserve"> </w:t>
      </w:r>
      <w:r w:rsidR="007653F5" w:rsidRPr="007653F5">
        <w:rPr>
          <w:rFonts w:ascii="Arial" w:hAnsi="Arial" w:cs="Arial"/>
          <w:sz w:val="20"/>
          <w:szCs w:val="20"/>
        </w:rPr>
        <w:t>feature</w:t>
      </w:r>
      <w:r w:rsidR="00D80396">
        <w:rPr>
          <w:rFonts w:ascii="Arial" w:hAnsi="Arial" w:cs="Arial"/>
          <w:sz w:val="20"/>
          <w:szCs w:val="20"/>
        </w:rPr>
        <w:t>s</w:t>
      </w:r>
      <w:r w:rsidR="00322215">
        <w:rPr>
          <w:rFonts w:ascii="Arial" w:hAnsi="Arial" w:cs="Arial"/>
          <w:sz w:val="20"/>
          <w:szCs w:val="20"/>
        </w:rPr>
        <w:t xml:space="preserve"> ample green space, </w:t>
      </w:r>
      <w:r w:rsidR="007653F5" w:rsidRPr="007653F5">
        <w:rPr>
          <w:rFonts w:ascii="Arial" w:hAnsi="Arial" w:cs="Arial"/>
          <w:sz w:val="20"/>
          <w:szCs w:val="20"/>
        </w:rPr>
        <w:t>large floorplans</w:t>
      </w:r>
      <w:r w:rsidR="00794675">
        <w:rPr>
          <w:rFonts w:ascii="Arial" w:hAnsi="Arial" w:cs="Arial"/>
          <w:sz w:val="20"/>
          <w:szCs w:val="20"/>
        </w:rPr>
        <w:t>, elevators</w:t>
      </w:r>
      <w:r w:rsidR="00322215">
        <w:rPr>
          <w:rFonts w:ascii="Arial" w:hAnsi="Arial" w:cs="Arial"/>
          <w:sz w:val="20"/>
          <w:szCs w:val="20"/>
        </w:rPr>
        <w:t xml:space="preserve"> and </w:t>
      </w:r>
      <w:r w:rsidR="007653F5" w:rsidRPr="007653F5">
        <w:rPr>
          <w:rFonts w:ascii="Arial" w:hAnsi="Arial" w:cs="Arial"/>
          <w:sz w:val="20"/>
          <w:szCs w:val="20"/>
        </w:rPr>
        <w:t xml:space="preserve">conditioned underground parking. </w:t>
      </w:r>
      <w:r w:rsidR="00322215">
        <w:rPr>
          <w:rFonts w:ascii="Arial" w:hAnsi="Arial" w:cs="Arial"/>
          <w:sz w:val="20"/>
          <w:szCs w:val="20"/>
        </w:rPr>
        <w:t xml:space="preserve">Glenview </w:t>
      </w:r>
      <w:r w:rsidR="00A66604">
        <w:rPr>
          <w:rFonts w:ascii="Arial" w:hAnsi="Arial" w:cs="Arial"/>
          <w:sz w:val="20"/>
          <w:szCs w:val="20"/>
        </w:rPr>
        <w:t>offers</w:t>
      </w:r>
      <w:r w:rsidR="00B339D2" w:rsidRPr="007653F5">
        <w:rPr>
          <w:rFonts w:ascii="Arial" w:hAnsi="Arial" w:cs="Arial"/>
          <w:sz w:val="20"/>
          <w:szCs w:val="20"/>
        </w:rPr>
        <w:t xml:space="preserve"> strong </w:t>
      </w:r>
      <w:r w:rsidR="00322215">
        <w:rPr>
          <w:rFonts w:ascii="Arial" w:hAnsi="Arial" w:cs="Arial"/>
          <w:sz w:val="20"/>
          <w:szCs w:val="20"/>
        </w:rPr>
        <w:t xml:space="preserve">public </w:t>
      </w:r>
      <w:r w:rsidR="00B339D2" w:rsidRPr="007653F5">
        <w:rPr>
          <w:rFonts w:ascii="Arial" w:hAnsi="Arial" w:cs="Arial"/>
          <w:sz w:val="20"/>
          <w:szCs w:val="20"/>
        </w:rPr>
        <w:t>school</w:t>
      </w:r>
      <w:r w:rsidR="00322215">
        <w:rPr>
          <w:rFonts w:ascii="Arial" w:hAnsi="Arial" w:cs="Arial"/>
          <w:sz w:val="20"/>
          <w:szCs w:val="20"/>
        </w:rPr>
        <w:t>s</w:t>
      </w:r>
      <w:r w:rsidR="00B339D2" w:rsidRPr="007653F5">
        <w:rPr>
          <w:rFonts w:ascii="Arial" w:hAnsi="Arial" w:cs="Arial"/>
          <w:sz w:val="20"/>
          <w:szCs w:val="20"/>
        </w:rPr>
        <w:t>,</w:t>
      </w:r>
      <w:r w:rsidR="00322215">
        <w:rPr>
          <w:rFonts w:ascii="Arial" w:hAnsi="Arial" w:cs="Arial"/>
          <w:sz w:val="20"/>
          <w:szCs w:val="20"/>
        </w:rPr>
        <w:t xml:space="preserve"> excellent demographics</w:t>
      </w:r>
      <w:r w:rsidR="00395AD9">
        <w:rPr>
          <w:rFonts w:ascii="Arial" w:hAnsi="Arial" w:cs="Arial"/>
          <w:sz w:val="20"/>
          <w:szCs w:val="20"/>
        </w:rPr>
        <w:t>, desirable retail amenities</w:t>
      </w:r>
      <w:r w:rsidR="00322215">
        <w:rPr>
          <w:rFonts w:ascii="Arial" w:hAnsi="Arial" w:cs="Arial"/>
          <w:sz w:val="20"/>
          <w:szCs w:val="20"/>
        </w:rPr>
        <w:t xml:space="preserve"> and high single-family home prices.  Residents benefit from the Property’s proximity to </w:t>
      </w:r>
      <w:r w:rsidR="00B339D2" w:rsidRPr="00B339D2">
        <w:rPr>
          <w:rFonts w:ascii="Arial" w:hAnsi="Arial" w:cs="Arial"/>
          <w:sz w:val="20"/>
          <w:szCs w:val="20"/>
        </w:rPr>
        <w:t>northern Cook County’s major commuting routes</w:t>
      </w:r>
      <w:r w:rsidR="00322215">
        <w:rPr>
          <w:rFonts w:ascii="Arial" w:hAnsi="Arial" w:cs="Arial"/>
          <w:sz w:val="20"/>
          <w:szCs w:val="20"/>
        </w:rPr>
        <w:t>;</w:t>
      </w:r>
      <w:r w:rsidR="00B339D2" w:rsidRPr="00B339D2">
        <w:rPr>
          <w:rFonts w:ascii="Arial" w:hAnsi="Arial" w:cs="Arial"/>
          <w:sz w:val="20"/>
          <w:szCs w:val="20"/>
        </w:rPr>
        <w:t xml:space="preserve"> </w:t>
      </w:r>
      <w:r w:rsidR="003379AB">
        <w:rPr>
          <w:rFonts w:ascii="Arial" w:hAnsi="Arial" w:cs="Arial"/>
          <w:sz w:val="20"/>
          <w:szCs w:val="20"/>
        </w:rPr>
        <w:t xml:space="preserve">the </w:t>
      </w:r>
      <w:r w:rsidR="00B339D2" w:rsidRPr="00B339D2">
        <w:rPr>
          <w:rFonts w:ascii="Arial" w:hAnsi="Arial" w:cs="Arial"/>
          <w:sz w:val="20"/>
          <w:szCs w:val="20"/>
        </w:rPr>
        <w:t xml:space="preserve">I-94 to the east, </w:t>
      </w:r>
      <w:r w:rsidR="003379AB">
        <w:rPr>
          <w:rFonts w:ascii="Arial" w:hAnsi="Arial" w:cs="Arial"/>
          <w:sz w:val="20"/>
          <w:szCs w:val="20"/>
        </w:rPr>
        <w:t xml:space="preserve">the </w:t>
      </w:r>
      <w:r w:rsidR="00B339D2" w:rsidRPr="00B339D2">
        <w:rPr>
          <w:rFonts w:ascii="Arial" w:hAnsi="Arial" w:cs="Arial"/>
          <w:sz w:val="20"/>
          <w:szCs w:val="20"/>
        </w:rPr>
        <w:t xml:space="preserve">I-90 to the south and </w:t>
      </w:r>
      <w:r w:rsidR="003379AB">
        <w:rPr>
          <w:rFonts w:ascii="Arial" w:hAnsi="Arial" w:cs="Arial"/>
          <w:sz w:val="20"/>
          <w:szCs w:val="20"/>
        </w:rPr>
        <w:t xml:space="preserve">the </w:t>
      </w:r>
      <w:r w:rsidR="00B339D2" w:rsidRPr="00B339D2">
        <w:rPr>
          <w:rFonts w:ascii="Arial" w:hAnsi="Arial" w:cs="Arial"/>
          <w:sz w:val="20"/>
          <w:szCs w:val="20"/>
        </w:rPr>
        <w:t>I-294 to the west</w:t>
      </w:r>
      <w:r w:rsidR="00685F8A">
        <w:rPr>
          <w:rFonts w:ascii="Arial" w:hAnsi="Arial" w:cs="Arial"/>
          <w:sz w:val="20"/>
          <w:szCs w:val="20"/>
        </w:rPr>
        <w:t xml:space="preserve"> as well as </w:t>
      </w:r>
      <w:r w:rsidR="00B339D2" w:rsidRPr="00B339D2">
        <w:rPr>
          <w:rFonts w:ascii="Arial" w:hAnsi="Arial" w:cs="Arial"/>
          <w:sz w:val="20"/>
          <w:szCs w:val="20"/>
        </w:rPr>
        <w:t>Glenview</w:t>
      </w:r>
      <w:r w:rsidR="00685F8A">
        <w:rPr>
          <w:rFonts w:ascii="Arial" w:hAnsi="Arial" w:cs="Arial"/>
          <w:sz w:val="20"/>
          <w:szCs w:val="20"/>
        </w:rPr>
        <w:t>’s</w:t>
      </w:r>
      <w:r w:rsidR="00B339D2" w:rsidRPr="00B339D2">
        <w:rPr>
          <w:rFonts w:ascii="Arial" w:hAnsi="Arial" w:cs="Arial"/>
          <w:sz w:val="20"/>
          <w:szCs w:val="20"/>
        </w:rPr>
        <w:t xml:space="preserve"> </w:t>
      </w:r>
      <w:r w:rsidR="00685F8A">
        <w:rPr>
          <w:rFonts w:ascii="Arial" w:hAnsi="Arial" w:cs="Arial"/>
          <w:sz w:val="20"/>
          <w:szCs w:val="20"/>
        </w:rPr>
        <w:t>three</w:t>
      </w:r>
      <w:r w:rsidR="003379AB">
        <w:rPr>
          <w:rFonts w:ascii="Arial" w:hAnsi="Arial" w:cs="Arial"/>
          <w:sz w:val="20"/>
          <w:szCs w:val="20"/>
        </w:rPr>
        <w:t xml:space="preserve"> Metra commuter rail</w:t>
      </w:r>
      <w:r w:rsidR="00B339D2" w:rsidRPr="00B339D2">
        <w:rPr>
          <w:rFonts w:ascii="Arial" w:hAnsi="Arial" w:cs="Arial"/>
          <w:sz w:val="20"/>
          <w:szCs w:val="20"/>
        </w:rPr>
        <w:t xml:space="preserve"> stations. </w:t>
      </w:r>
      <w:r w:rsidR="00685F8A" w:rsidRPr="00B339D2">
        <w:rPr>
          <w:rFonts w:ascii="Arial" w:hAnsi="Arial" w:cs="Arial"/>
          <w:sz w:val="20"/>
          <w:szCs w:val="20"/>
        </w:rPr>
        <w:t xml:space="preserve">These </w:t>
      </w:r>
      <w:r w:rsidR="00685F8A">
        <w:rPr>
          <w:rFonts w:ascii="Arial" w:hAnsi="Arial" w:cs="Arial"/>
          <w:sz w:val="20"/>
          <w:szCs w:val="20"/>
        </w:rPr>
        <w:t>public and private transportation</w:t>
      </w:r>
      <w:r w:rsidR="00685F8A" w:rsidRPr="00B339D2">
        <w:rPr>
          <w:rFonts w:ascii="Arial" w:hAnsi="Arial" w:cs="Arial"/>
          <w:sz w:val="20"/>
          <w:szCs w:val="20"/>
        </w:rPr>
        <w:t xml:space="preserve"> link</w:t>
      </w:r>
      <w:r w:rsidR="00685F8A">
        <w:rPr>
          <w:rFonts w:ascii="Arial" w:hAnsi="Arial" w:cs="Arial"/>
          <w:sz w:val="20"/>
          <w:szCs w:val="20"/>
        </w:rPr>
        <w:t xml:space="preserve">s provide residents with direct access </w:t>
      </w:r>
      <w:r w:rsidR="00685F8A" w:rsidRPr="00B339D2">
        <w:rPr>
          <w:rFonts w:ascii="Arial" w:hAnsi="Arial" w:cs="Arial"/>
          <w:sz w:val="20"/>
          <w:szCs w:val="20"/>
        </w:rPr>
        <w:t xml:space="preserve">to </w:t>
      </w:r>
      <w:r w:rsidR="00685F8A">
        <w:rPr>
          <w:rFonts w:ascii="Arial" w:hAnsi="Arial" w:cs="Arial"/>
          <w:sz w:val="20"/>
          <w:szCs w:val="20"/>
        </w:rPr>
        <w:t xml:space="preserve">Chicago’s </w:t>
      </w:r>
      <w:r w:rsidR="00685F8A" w:rsidRPr="00B339D2">
        <w:rPr>
          <w:rFonts w:ascii="Arial" w:hAnsi="Arial" w:cs="Arial"/>
          <w:sz w:val="20"/>
          <w:szCs w:val="20"/>
        </w:rPr>
        <w:t xml:space="preserve">major </w:t>
      </w:r>
      <w:r w:rsidR="00685F8A">
        <w:rPr>
          <w:rFonts w:ascii="Arial" w:hAnsi="Arial" w:cs="Arial"/>
          <w:sz w:val="20"/>
          <w:szCs w:val="20"/>
        </w:rPr>
        <w:t xml:space="preserve">urban and suburban </w:t>
      </w:r>
      <w:r w:rsidR="00685F8A" w:rsidRPr="00B339D2">
        <w:rPr>
          <w:rFonts w:ascii="Arial" w:hAnsi="Arial" w:cs="Arial"/>
          <w:sz w:val="20"/>
          <w:szCs w:val="20"/>
        </w:rPr>
        <w:t xml:space="preserve">employment </w:t>
      </w:r>
      <w:r w:rsidR="00685F8A">
        <w:rPr>
          <w:rFonts w:ascii="Arial" w:hAnsi="Arial" w:cs="Arial"/>
          <w:sz w:val="20"/>
          <w:szCs w:val="20"/>
        </w:rPr>
        <w:t>hubs</w:t>
      </w:r>
      <w:r w:rsidR="00685F8A" w:rsidRPr="00B339D2">
        <w:rPr>
          <w:rFonts w:ascii="Arial" w:hAnsi="Arial" w:cs="Arial"/>
          <w:sz w:val="20"/>
          <w:szCs w:val="20"/>
        </w:rPr>
        <w:t>.</w:t>
      </w:r>
    </w:p>
    <w:p w14:paraId="6B507D9D" w14:textId="77777777" w:rsidR="003F2803" w:rsidRPr="00B339D2" w:rsidRDefault="003F2803" w:rsidP="00CF50B4">
      <w:pPr>
        <w:spacing w:after="160" w:line="259" w:lineRule="auto"/>
        <w:jc w:val="both"/>
        <w:rPr>
          <w:rFonts w:ascii="Arial" w:hAnsi="Arial" w:cs="Arial"/>
          <w:sz w:val="20"/>
          <w:szCs w:val="20"/>
        </w:rPr>
      </w:pPr>
      <w:r w:rsidRPr="003F2803">
        <w:rPr>
          <w:rFonts w:ascii="Arial" w:hAnsi="Arial" w:cs="Arial"/>
          <w:sz w:val="20"/>
          <w:szCs w:val="20"/>
        </w:rPr>
        <w:t xml:space="preserve">The Property was acquired from </w:t>
      </w:r>
      <w:r w:rsidR="00685F8A">
        <w:rPr>
          <w:rFonts w:ascii="Arial" w:hAnsi="Arial" w:cs="Arial"/>
          <w:sz w:val="20"/>
          <w:szCs w:val="20"/>
        </w:rPr>
        <w:t>a private owner and</w:t>
      </w:r>
      <w:r w:rsidRPr="003F2803">
        <w:rPr>
          <w:rFonts w:ascii="Arial" w:hAnsi="Arial" w:cs="Arial"/>
          <w:sz w:val="20"/>
          <w:szCs w:val="20"/>
        </w:rPr>
        <w:t xml:space="preserve"> offers physical and management</w:t>
      </w:r>
      <w:r w:rsidR="00A66604">
        <w:rPr>
          <w:rFonts w:ascii="Arial" w:hAnsi="Arial" w:cs="Arial"/>
          <w:sz w:val="20"/>
          <w:szCs w:val="20"/>
        </w:rPr>
        <w:t xml:space="preserve"> upside</w:t>
      </w:r>
      <w:r w:rsidR="00685F8A">
        <w:rPr>
          <w:rFonts w:ascii="Arial" w:hAnsi="Arial" w:cs="Arial"/>
          <w:sz w:val="20"/>
          <w:szCs w:val="20"/>
        </w:rPr>
        <w:t>.  The business plan contemplates</w:t>
      </w:r>
      <w:r w:rsidRPr="003F2803">
        <w:rPr>
          <w:rFonts w:ascii="Arial" w:hAnsi="Arial" w:cs="Arial"/>
          <w:sz w:val="20"/>
          <w:szCs w:val="20"/>
        </w:rPr>
        <w:t xml:space="preserve"> upgrading unit interiors, </w:t>
      </w:r>
      <w:r w:rsidR="00685F8A">
        <w:rPr>
          <w:rFonts w:ascii="Arial" w:hAnsi="Arial" w:cs="Arial"/>
          <w:sz w:val="20"/>
          <w:szCs w:val="20"/>
        </w:rPr>
        <w:t>improving curb appeal</w:t>
      </w:r>
      <w:r w:rsidRPr="003F2803">
        <w:rPr>
          <w:rFonts w:ascii="Arial" w:hAnsi="Arial" w:cs="Arial"/>
          <w:sz w:val="20"/>
          <w:szCs w:val="20"/>
        </w:rPr>
        <w:t xml:space="preserve">, </w:t>
      </w:r>
      <w:r w:rsidR="00685F8A">
        <w:rPr>
          <w:rFonts w:ascii="Arial" w:hAnsi="Arial" w:cs="Arial"/>
          <w:sz w:val="20"/>
          <w:szCs w:val="20"/>
        </w:rPr>
        <w:t xml:space="preserve">refreshing the </w:t>
      </w:r>
      <w:r w:rsidRPr="003F2803">
        <w:rPr>
          <w:rFonts w:ascii="Arial" w:hAnsi="Arial" w:cs="Arial"/>
          <w:sz w:val="20"/>
          <w:szCs w:val="20"/>
        </w:rPr>
        <w:t>landscaping</w:t>
      </w:r>
      <w:r w:rsidR="00685F8A">
        <w:rPr>
          <w:rFonts w:ascii="Arial" w:hAnsi="Arial" w:cs="Arial"/>
          <w:sz w:val="20"/>
          <w:szCs w:val="20"/>
        </w:rPr>
        <w:t xml:space="preserve">, renovating </w:t>
      </w:r>
      <w:r w:rsidR="00553D68">
        <w:rPr>
          <w:rFonts w:ascii="Arial" w:hAnsi="Arial" w:cs="Arial"/>
          <w:sz w:val="20"/>
          <w:szCs w:val="20"/>
        </w:rPr>
        <w:t xml:space="preserve">the </w:t>
      </w:r>
      <w:r w:rsidR="00685F8A">
        <w:rPr>
          <w:rFonts w:ascii="Arial" w:hAnsi="Arial" w:cs="Arial"/>
          <w:sz w:val="20"/>
          <w:szCs w:val="20"/>
        </w:rPr>
        <w:t>existing</w:t>
      </w:r>
      <w:r w:rsidRPr="003F2803">
        <w:rPr>
          <w:rFonts w:ascii="Arial" w:hAnsi="Arial" w:cs="Arial"/>
          <w:sz w:val="20"/>
          <w:szCs w:val="20"/>
        </w:rPr>
        <w:t xml:space="preserve"> amenities </w:t>
      </w:r>
      <w:r w:rsidR="00685F8A">
        <w:rPr>
          <w:rFonts w:ascii="Arial" w:hAnsi="Arial" w:cs="Arial"/>
          <w:sz w:val="20"/>
          <w:szCs w:val="20"/>
        </w:rPr>
        <w:t xml:space="preserve">and building a fitness center.  </w:t>
      </w:r>
      <w:r w:rsidR="00212B58">
        <w:rPr>
          <w:rFonts w:ascii="Arial" w:hAnsi="Arial" w:cs="Arial"/>
          <w:sz w:val="20"/>
          <w:szCs w:val="20"/>
        </w:rPr>
        <w:t xml:space="preserve">LEM’s operating partner will utilize a more </w:t>
      </w:r>
      <w:r w:rsidRPr="00B339D2">
        <w:rPr>
          <w:rFonts w:ascii="Arial" w:hAnsi="Arial" w:cs="Arial"/>
          <w:sz w:val="20"/>
          <w:szCs w:val="20"/>
        </w:rPr>
        <w:t xml:space="preserve">professional </w:t>
      </w:r>
      <w:r w:rsidR="00212B58">
        <w:rPr>
          <w:rFonts w:ascii="Arial" w:hAnsi="Arial" w:cs="Arial"/>
          <w:sz w:val="20"/>
          <w:szCs w:val="20"/>
        </w:rPr>
        <w:t xml:space="preserve">approach to property </w:t>
      </w:r>
      <w:r w:rsidRPr="00B339D2">
        <w:rPr>
          <w:rFonts w:ascii="Arial" w:hAnsi="Arial" w:cs="Arial"/>
          <w:sz w:val="20"/>
          <w:szCs w:val="20"/>
        </w:rPr>
        <w:t xml:space="preserve">management </w:t>
      </w:r>
      <w:r w:rsidR="00212B58">
        <w:rPr>
          <w:rFonts w:ascii="Arial" w:hAnsi="Arial" w:cs="Arial"/>
          <w:sz w:val="20"/>
          <w:szCs w:val="20"/>
        </w:rPr>
        <w:t xml:space="preserve">and marketing </w:t>
      </w:r>
      <w:r w:rsidRPr="00B339D2">
        <w:rPr>
          <w:rFonts w:ascii="Arial" w:hAnsi="Arial" w:cs="Arial"/>
          <w:sz w:val="20"/>
          <w:szCs w:val="20"/>
        </w:rPr>
        <w:t xml:space="preserve">and </w:t>
      </w:r>
      <w:r w:rsidR="00212B58">
        <w:rPr>
          <w:rFonts w:ascii="Arial" w:hAnsi="Arial" w:cs="Arial"/>
          <w:sz w:val="20"/>
          <w:szCs w:val="20"/>
        </w:rPr>
        <w:t>institute market</w:t>
      </w:r>
      <w:r w:rsidR="00925DFC">
        <w:rPr>
          <w:rFonts w:ascii="Arial" w:hAnsi="Arial" w:cs="Arial"/>
          <w:sz w:val="20"/>
          <w:szCs w:val="20"/>
        </w:rPr>
        <w:t>-</w:t>
      </w:r>
      <w:r w:rsidR="00212B58">
        <w:rPr>
          <w:rFonts w:ascii="Arial" w:hAnsi="Arial" w:cs="Arial"/>
          <w:sz w:val="20"/>
          <w:szCs w:val="20"/>
        </w:rPr>
        <w:t xml:space="preserve">level </w:t>
      </w:r>
      <w:r w:rsidRPr="00B339D2">
        <w:rPr>
          <w:rFonts w:ascii="Arial" w:hAnsi="Arial" w:cs="Arial"/>
          <w:sz w:val="20"/>
          <w:szCs w:val="20"/>
        </w:rPr>
        <w:t>utilit</w:t>
      </w:r>
      <w:r w:rsidR="00A45D16">
        <w:rPr>
          <w:rFonts w:ascii="Arial" w:hAnsi="Arial" w:cs="Arial"/>
          <w:sz w:val="20"/>
          <w:szCs w:val="20"/>
        </w:rPr>
        <w:t>y reimbursement</w:t>
      </w:r>
      <w:r w:rsidR="00C9540E">
        <w:rPr>
          <w:rFonts w:ascii="Arial" w:hAnsi="Arial" w:cs="Arial"/>
          <w:sz w:val="20"/>
          <w:szCs w:val="20"/>
        </w:rPr>
        <w:t xml:space="preserve"> charges</w:t>
      </w:r>
      <w:r w:rsidR="00212B58">
        <w:rPr>
          <w:rFonts w:ascii="Arial" w:hAnsi="Arial" w:cs="Arial"/>
          <w:sz w:val="20"/>
          <w:szCs w:val="20"/>
        </w:rPr>
        <w:t xml:space="preserve"> and underground parking</w:t>
      </w:r>
      <w:r w:rsidR="00A45D16">
        <w:rPr>
          <w:rFonts w:ascii="Arial" w:hAnsi="Arial" w:cs="Arial"/>
          <w:sz w:val="20"/>
          <w:szCs w:val="20"/>
        </w:rPr>
        <w:t xml:space="preserve"> fees</w:t>
      </w:r>
      <w:r w:rsidRPr="00B339D2">
        <w:rPr>
          <w:rFonts w:ascii="Arial" w:hAnsi="Arial" w:cs="Arial"/>
          <w:sz w:val="20"/>
          <w:szCs w:val="20"/>
        </w:rPr>
        <w:t xml:space="preserve">.  On a post-renovated basis, the Property should attract a </w:t>
      </w:r>
      <w:r w:rsidR="00212B58">
        <w:rPr>
          <w:rFonts w:ascii="Arial" w:hAnsi="Arial" w:cs="Arial"/>
          <w:sz w:val="20"/>
          <w:szCs w:val="20"/>
        </w:rPr>
        <w:t>high</w:t>
      </w:r>
      <w:r w:rsidR="00A45D16">
        <w:rPr>
          <w:rFonts w:ascii="Arial" w:hAnsi="Arial" w:cs="Arial"/>
          <w:sz w:val="20"/>
          <w:szCs w:val="20"/>
        </w:rPr>
        <w:t>-</w:t>
      </w:r>
      <w:r w:rsidR="00212B58">
        <w:rPr>
          <w:rFonts w:ascii="Arial" w:hAnsi="Arial" w:cs="Arial"/>
          <w:sz w:val="20"/>
          <w:szCs w:val="20"/>
        </w:rPr>
        <w:t xml:space="preserve">quality </w:t>
      </w:r>
      <w:r w:rsidRPr="00B339D2">
        <w:rPr>
          <w:rFonts w:ascii="Arial" w:hAnsi="Arial" w:cs="Arial"/>
          <w:sz w:val="20"/>
          <w:szCs w:val="20"/>
        </w:rPr>
        <w:t xml:space="preserve">tenant </w:t>
      </w:r>
      <w:r w:rsidR="00212B58">
        <w:rPr>
          <w:rFonts w:ascii="Arial" w:hAnsi="Arial" w:cs="Arial"/>
          <w:sz w:val="20"/>
          <w:szCs w:val="20"/>
        </w:rPr>
        <w:t xml:space="preserve">that is </w:t>
      </w:r>
      <w:r w:rsidRPr="00B339D2">
        <w:rPr>
          <w:rFonts w:ascii="Arial" w:hAnsi="Arial" w:cs="Arial"/>
          <w:sz w:val="20"/>
          <w:szCs w:val="20"/>
        </w:rPr>
        <w:t xml:space="preserve">looking for larger floorplans </w:t>
      </w:r>
      <w:r w:rsidR="00212B58">
        <w:rPr>
          <w:rFonts w:ascii="Arial" w:hAnsi="Arial" w:cs="Arial"/>
          <w:sz w:val="20"/>
          <w:szCs w:val="20"/>
        </w:rPr>
        <w:t xml:space="preserve">with contemporary finishes </w:t>
      </w:r>
      <w:r w:rsidRPr="00B339D2">
        <w:rPr>
          <w:rFonts w:ascii="Arial" w:hAnsi="Arial" w:cs="Arial"/>
          <w:sz w:val="20"/>
          <w:szCs w:val="20"/>
        </w:rPr>
        <w:t xml:space="preserve">and access to </w:t>
      </w:r>
      <w:r w:rsidR="00A45D16">
        <w:rPr>
          <w:rFonts w:ascii="Arial" w:hAnsi="Arial" w:cs="Arial"/>
          <w:sz w:val="20"/>
          <w:szCs w:val="20"/>
        </w:rPr>
        <w:t>appealing</w:t>
      </w:r>
      <w:r w:rsidR="00212B58">
        <w:rPr>
          <w:rFonts w:ascii="Arial" w:hAnsi="Arial" w:cs="Arial"/>
          <w:sz w:val="20"/>
          <w:szCs w:val="20"/>
        </w:rPr>
        <w:t xml:space="preserve"> </w:t>
      </w:r>
      <w:r w:rsidRPr="00B339D2">
        <w:rPr>
          <w:rFonts w:ascii="Arial" w:hAnsi="Arial" w:cs="Arial"/>
          <w:sz w:val="20"/>
          <w:szCs w:val="20"/>
        </w:rPr>
        <w:t xml:space="preserve">amenities at a </w:t>
      </w:r>
      <w:r w:rsidR="00D80396">
        <w:rPr>
          <w:rFonts w:ascii="Arial" w:hAnsi="Arial" w:cs="Arial"/>
          <w:sz w:val="20"/>
          <w:szCs w:val="20"/>
        </w:rPr>
        <w:t>more affordable price point than</w:t>
      </w:r>
      <w:r w:rsidR="005F0C5E">
        <w:rPr>
          <w:rFonts w:ascii="Arial" w:hAnsi="Arial" w:cs="Arial"/>
          <w:sz w:val="20"/>
          <w:szCs w:val="20"/>
        </w:rPr>
        <w:t xml:space="preserve"> </w:t>
      </w:r>
      <w:r w:rsidR="00C9540E">
        <w:rPr>
          <w:rFonts w:ascii="Arial" w:hAnsi="Arial" w:cs="Arial"/>
          <w:sz w:val="20"/>
          <w:szCs w:val="20"/>
        </w:rPr>
        <w:t xml:space="preserve">nearby </w:t>
      </w:r>
      <w:r w:rsidRPr="00B339D2">
        <w:rPr>
          <w:rFonts w:ascii="Arial" w:hAnsi="Arial" w:cs="Arial"/>
          <w:sz w:val="20"/>
          <w:szCs w:val="20"/>
        </w:rPr>
        <w:t xml:space="preserve">newer vintage apartments. </w:t>
      </w:r>
    </w:p>
    <w:p w14:paraId="09EFD903" w14:textId="77777777" w:rsidR="00D00F35" w:rsidRPr="00C1540E" w:rsidRDefault="00CF50B4" w:rsidP="00CF50B4">
      <w:pPr>
        <w:spacing w:after="160" w:line="259" w:lineRule="auto"/>
        <w:jc w:val="both"/>
        <w:rPr>
          <w:rFonts w:ascii="Arial" w:eastAsia="Calibri" w:hAnsi="Arial" w:cs="Arial"/>
          <w:sz w:val="20"/>
          <w:szCs w:val="20"/>
        </w:rPr>
      </w:pPr>
      <w:r w:rsidRPr="00B339D2">
        <w:rPr>
          <w:rFonts w:ascii="Arial" w:eastAsia="Calibri" w:hAnsi="Arial" w:cs="Arial"/>
          <w:sz w:val="20"/>
          <w:szCs w:val="20"/>
        </w:rPr>
        <w:t>“</w:t>
      </w:r>
      <w:r w:rsidR="00E541BD" w:rsidRPr="00B339D2">
        <w:rPr>
          <w:rFonts w:ascii="Arial" w:eastAsia="Calibri" w:hAnsi="Arial" w:cs="Arial"/>
          <w:sz w:val="20"/>
          <w:szCs w:val="20"/>
        </w:rPr>
        <w:t>We are very excited about the</w:t>
      </w:r>
      <w:r w:rsidR="00BE7DB0" w:rsidRPr="00B339D2">
        <w:rPr>
          <w:rFonts w:ascii="Arial" w:eastAsia="Calibri" w:hAnsi="Arial" w:cs="Arial"/>
          <w:sz w:val="20"/>
          <w:szCs w:val="20"/>
        </w:rPr>
        <w:t xml:space="preserve"> opportunity to acquire</w:t>
      </w:r>
      <w:r w:rsidRPr="00B339D2">
        <w:rPr>
          <w:rFonts w:ascii="Arial" w:eastAsia="Calibri" w:hAnsi="Arial" w:cs="Arial"/>
          <w:sz w:val="20"/>
          <w:szCs w:val="20"/>
        </w:rPr>
        <w:t xml:space="preserve"> </w:t>
      </w:r>
      <w:r w:rsidR="00F7439C" w:rsidRPr="00B339D2">
        <w:rPr>
          <w:rFonts w:ascii="Arial" w:eastAsia="Calibri" w:hAnsi="Arial" w:cs="Arial"/>
          <w:sz w:val="20"/>
          <w:szCs w:val="20"/>
        </w:rPr>
        <w:t xml:space="preserve">a </w:t>
      </w:r>
      <w:r w:rsidR="005F0C5E">
        <w:rPr>
          <w:rFonts w:ascii="Arial" w:eastAsia="Calibri" w:hAnsi="Arial" w:cs="Arial"/>
          <w:sz w:val="20"/>
          <w:szCs w:val="20"/>
        </w:rPr>
        <w:t>unique</w:t>
      </w:r>
      <w:r w:rsidR="00212B58">
        <w:rPr>
          <w:rFonts w:ascii="Arial" w:eastAsia="Calibri" w:hAnsi="Arial" w:cs="Arial"/>
          <w:sz w:val="20"/>
          <w:szCs w:val="20"/>
        </w:rPr>
        <w:t xml:space="preserve"> and</w:t>
      </w:r>
      <w:r w:rsidR="005F0C5E">
        <w:rPr>
          <w:rFonts w:ascii="Arial" w:eastAsia="Calibri" w:hAnsi="Arial" w:cs="Arial"/>
          <w:sz w:val="20"/>
          <w:szCs w:val="20"/>
        </w:rPr>
        <w:t xml:space="preserve"> </w:t>
      </w:r>
      <w:r w:rsidR="00F7439C" w:rsidRPr="00B339D2">
        <w:rPr>
          <w:rFonts w:ascii="Arial" w:eastAsia="Calibri" w:hAnsi="Arial" w:cs="Arial"/>
          <w:sz w:val="20"/>
          <w:szCs w:val="20"/>
        </w:rPr>
        <w:t>well-built</w:t>
      </w:r>
      <w:r w:rsidR="00C415D6" w:rsidRPr="00B339D2">
        <w:rPr>
          <w:rFonts w:ascii="Arial" w:eastAsia="Calibri" w:hAnsi="Arial" w:cs="Arial"/>
          <w:sz w:val="20"/>
          <w:szCs w:val="20"/>
        </w:rPr>
        <w:t xml:space="preserve"> property</w:t>
      </w:r>
      <w:r w:rsidR="000708D0" w:rsidRPr="00B339D2">
        <w:rPr>
          <w:rFonts w:ascii="Arial" w:eastAsia="Calibri" w:hAnsi="Arial" w:cs="Arial"/>
          <w:sz w:val="20"/>
          <w:szCs w:val="20"/>
        </w:rPr>
        <w:t xml:space="preserve"> in</w:t>
      </w:r>
      <w:r w:rsidR="00610C70" w:rsidRPr="00B339D2">
        <w:rPr>
          <w:rFonts w:ascii="Arial" w:eastAsia="Calibri" w:hAnsi="Arial" w:cs="Arial"/>
          <w:sz w:val="20"/>
          <w:szCs w:val="20"/>
        </w:rPr>
        <w:t xml:space="preserve"> </w:t>
      </w:r>
      <w:r w:rsidR="00925DFC">
        <w:rPr>
          <w:rFonts w:ascii="Arial" w:eastAsia="Calibri" w:hAnsi="Arial" w:cs="Arial"/>
          <w:sz w:val="20"/>
          <w:szCs w:val="20"/>
        </w:rPr>
        <w:t xml:space="preserve">a </w:t>
      </w:r>
      <w:r w:rsidR="007E6254" w:rsidRPr="00B339D2">
        <w:rPr>
          <w:rFonts w:ascii="Arial" w:eastAsia="Calibri" w:hAnsi="Arial" w:cs="Arial"/>
          <w:sz w:val="20"/>
          <w:szCs w:val="20"/>
        </w:rPr>
        <w:t>desirable</w:t>
      </w:r>
      <w:r w:rsidR="00B339D2" w:rsidRPr="00B339D2">
        <w:rPr>
          <w:rFonts w:ascii="Arial" w:eastAsia="Calibri" w:hAnsi="Arial" w:cs="Arial"/>
          <w:sz w:val="20"/>
          <w:szCs w:val="20"/>
        </w:rPr>
        <w:t xml:space="preserve"> suburban</w:t>
      </w:r>
      <w:r w:rsidR="00610C70" w:rsidRPr="00B339D2">
        <w:rPr>
          <w:rFonts w:ascii="Arial" w:eastAsia="Calibri" w:hAnsi="Arial" w:cs="Arial"/>
          <w:sz w:val="20"/>
          <w:szCs w:val="20"/>
        </w:rPr>
        <w:t xml:space="preserve"> neighborhood</w:t>
      </w:r>
      <w:r w:rsidR="00925DFC">
        <w:rPr>
          <w:rFonts w:ascii="Arial" w:eastAsia="Calibri" w:hAnsi="Arial" w:cs="Arial"/>
          <w:sz w:val="20"/>
          <w:szCs w:val="20"/>
        </w:rPr>
        <w:t xml:space="preserve"> with high barriers to entry</w:t>
      </w:r>
      <w:r w:rsidR="000708D0" w:rsidRPr="00B339D2">
        <w:rPr>
          <w:rFonts w:ascii="Arial" w:eastAsia="Calibri" w:hAnsi="Arial" w:cs="Arial"/>
          <w:sz w:val="20"/>
          <w:szCs w:val="20"/>
        </w:rPr>
        <w:t>,</w:t>
      </w:r>
      <w:r w:rsidR="00E541BD" w:rsidRPr="00B339D2">
        <w:rPr>
          <w:rFonts w:ascii="Arial" w:eastAsia="Calibri" w:hAnsi="Arial" w:cs="Arial"/>
          <w:sz w:val="20"/>
          <w:szCs w:val="20"/>
        </w:rPr>
        <w:t xml:space="preserve">” </w:t>
      </w:r>
      <w:r w:rsidRPr="00B339D2">
        <w:rPr>
          <w:rFonts w:ascii="Arial" w:eastAsia="Calibri" w:hAnsi="Arial" w:cs="Arial"/>
          <w:sz w:val="20"/>
          <w:szCs w:val="20"/>
        </w:rPr>
        <w:t xml:space="preserve">said </w:t>
      </w:r>
      <w:r w:rsidR="00D80396">
        <w:rPr>
          <w:rFonts w:ascii="Arial" w:eastAsia="Calibri" w:hAnsi="Arial" w:cs="Arial"/>
          <w:sz w:val="20"/>
          <w:szCs w:val="20"/>
        </w:rPr>
        <w:t>Joshua Grossman</w:t>
      </w:r>
      <w:r w:rsidRPr="00515771">
        <w:rPr>
          <w:rFonts w:ascii="Arial" w:eastAsia="Calibri" w:hAnsi="Arial" w:cs="Arial"/>
          <w:sz w:val="20"/>
          <w:szCs w:val="20"/>
        </w:rPr>
        <w:t xml:space="preserve">, a </w:t>
      </w:r>
      <w:r w:rsidR="00D80396">
        <w:rPr>
          <w:rFonts w:ascii="Arial" w:eastAsia="Calibri" w:hAnsi="Arial" w:cs="Arial"/>
          <w:sz w:val="20"/>
          <w:szCs w:val="20"/>
        </w:rPr>
        <w:t xml:space="preserve">senior vice president </w:t>
      </w:r>
      <w:r w:rsidRPr="00515771">
        <w:rPr>
          <w:rFonts w:ascii="Arial" w:eastAsia="Calibri" w:hAnsi="Arial" w:cs="Arial"/>
          <w:sz w:val="20"/>
          <w:szCs w:val="20"/>
        </w:rPr>
        <w:t>at LEM. “</w:t>
      </w:r>
      <w:r w:rsidR="00DA418C" w:rsidRPr="00515771">
        <w:rPr>
          <w:rFonts w:ascii="Arial" w:eastAsia="Calibri" w:hAnsi="Arial" w:cs="Arial"/>
          <w:sz w:val="20"/>
          <w:szCs w:val="20"/>
        </w:rPr>
        <w:t xml:space="preserve">Our </w:t>
      </w:r>
      <w:r w:rsidR="00212B58">
        <w:rPr>
          <w:rFonts w:ascii="Arial" w:eastAsia="Calibri" w:hAnsi="Arial" w:cs="Arial"/>
          <w:sz w:val="20"/>
          <w:szCs w:val="20"/>
        </w:rPr>
        <w:t>business plan anticipates</w:t>
      </w:r>
      <w:r w:rsidR="00DA418C" w:rsidRPr="00515771">
        <w:rPr>
          <w:rFonts w:ascii="Arial" w:eastAsia="Calibri" w:hAnsi="Arial" w:cs="Arial"/>
          <w:sz w:val="20"/>
          <w:szCs w:val="20"/>
        </w:rPr>
        <w:t xml:space="preserve"> </w:t>
      </w:r>
      <w:r w:rsidR="00553D68">
        <w:rPr>
          <w:rFonts w:ascii="Arial" w:eastAsia="Calibri" w:hAnsi="Arial" w:cs="Arial"/>
          <w:sz w:val="20"/>
          <w:szCs w:val="20"/>
        </w:rPr>
        <w:t>generating</w:t>
      </w:r>
      <w:r w:rsidR="00553D68" w:rsidRPr="00515771">
        <w:rPr>
          <w:rFonts w:ascii="Arial" w:eastAsia="Calibri" w:hAnsi="Arial" w:cs="Arial"/>
          <w:sz w:val="20"/>
          <w:szCs w:val="20"/>
        </w:rPr>
        <w:t xml:space="preserve"> </w:t>
      </w:r>
      <w:r w:rsidR="00DA418C" w:rsidRPr="00515771">
        <w:rPr>
          <w:rFonts w:ascii="Arial" w:eastAsia="Calibri" w:hAnsi="Arial" w:cs="Arial"/>
          <w:sz w:val="20"/>
          <w:szCs w:val="20"/>
        </w:rPr>
        <w:t xml:space="preserve">value for our investors by </w:t>
      </w:r>
      <w:r w:rsidR="00553D68">
        <w:rPr>
          <w:rFonts w:ascii="Arial" w:eastAsia="Calibri" w:hAnsi="Arial" w:cs="Arial"/>
          <w:sz w:val="20"/>
          <w:szCs w:val="20"/>
        </w:rPr>
        <w:t>creating a property that offers</w:t>
      </w:r>
      <w:r w:rsidR="00553D68" w:rsidRPr="00515771">
        <w:rPr>
          <w:rFonts w:ascii="Arial" w:eastAsia="Calibri" w:hAnsi="Arial" w:cs="Arial"/>
          <w:sz w:val="20"/>
          <w:szCs w:val="20"/>
        </w:rPr>
        <w:t xml:space="preserve"> </w:t>
      </w:r>
      <w:r w:rsidR="00DA418C" w:rsidRPr="00515771">
        <w:rPr>
          <w:rFonts w:ascii="Arial" w:eastAsia="Calibri" w:hAnsi="Arial" w:cs="Arial"/>
          <w:sz w:val="20"/>
          <w:szCs w:val="20"/>
        </w:rPr>
        <w:t xml:space="preserve">tenants outstanding customer service, </w:t>
      </w:r>
      <w:r w:rsidR="009D76E7" w:rsidRPr="00515771">
        <w:rPr>
          <w:rFonts w:ascii="Arial" w:eastAsia="Calibri" w:hAnsi="Arial" w:cs="Arial"/>
          <w:sz w:val="20"/>
          <w:szCs w:val="20"/>
        </w:rPr>
        <w:t xml:space="preserve">modern finishes and </w:t>
      </w:r>
      <w:r w:rsidR="00515771" w:rsidRPr="00515771">
        <w:rPr>
          <w:rFonts w:ascii="Arial" w:eastAsia="Calibri" w:hAnsi="Arial" w:cs="Arial"/>
          <w:sz w:val="20"/>
          <w:szCs w:val="20"/>
        </w:rPr>
        <w:t>enhanced</w:t>
      </w:r>
      <w:r w:rsidR="00DA418C" w:rsidRPr="00515771">
        <w:rPr>
          <w:rFonts w:ascii="Arial" w:eastAsia="Calibri" w:hAnsi="Arial" w:cs="Arial"/>
          <w:sz w:val="20"/>
          <w:szCs w:val="20"/>
        </w:rPr>
        <w:t xml:space="preserve"> </w:t>
      </w:r>
      <w:r w:rsidR="009D76E7" w:rsidRPr="00515771">
        <w:rPr>
          <w:rFonts w:ascii="Arial" w:eastAsia="Calibri" w:hAnsi="Arial" w:cs="Arial"/>
          <w:sz w:val="20"/>
          <w:szCs w:val="20"/>
        </w:rPr>
        <w:t>amenities</w:t>
      </w:r>
      <w:r w:rsidR="00625BB7" w:rsidRPr="00515771">
        <w:rPr>
          <w:rFonts w:ascii="Arial" w:eastAsia="Calibri" w:hAnsi="Arial" w:cs="Arial"/>
          <w:sz w:val="20"/>
          <w:szCs w:val="20"/>
        </w:rPr>
        <w:t>.</w:t>
      </w:r>
      <w:r w:rsidR="00D00F35" w:rsidRPr="00515771">
        <w:rPr>
          <w:rFonts w:ascii="Arial" w:eastAsia="Calibri" w:hAnsi="Arial" w:cs="Arial"/>
          <w:sz w:val="20"/>
          <w:szCs w:val="20"/>
        </w:rPr>
        <w:t>”</w:t>
      </w:r>
    </w:p>
    <w:p w14:paraId="51650DFF" w14:textId="77777777" w:rsidR="001921D7" w:rsidRPr="00C1540E" w:rsidRDefault="001921D7" w:rsidP="00CF50B4">
      <w:pPr>
        <w:spacing w:after="160" w:line="259" w:lineRule="auto"/>
        <w:jc w:val="both"/>
        <w:rPr>
          <w:rFonts w:ascii="Arial" w:eastAsia="Calibri" w:hAnsi="Arial" w:cs="Arial"/>
          <w:b/>
          <w:sz w:val="20"/>
          <w:szCs w:val="20"/>
        </w:rPr>
      </w:pPr>
      <w:r w:rsidRPr="00C1540E">
        <w:rPr>
          <w:rFonts w:ascii="Arial" w:eastAsia="Calibri" w:hAnsi="Arial" w:cs="Arial"/>
          <w:b/>
          <w:sz w:val="20"/>
          <w:szCs w:val="20"/>
        </w:rPr>
        <w:t>About LEM Capital</w:t>
      </w:r>
    </w:p>
    <w:p w14:paraId="2CD6DB89" w14:textId="77777777" w:rsidR="00B64A9B" w:rsidRPr="00C1540E" w:rsidRDefault="00B64A9B" w:rsidP="00B64A9B">
      <w:pPr>
        <w:shd w:val="clear" w:color="auto" w:fill="FFFFFF"/>
        <w:jc w:val="both"/>
        <w:rPr>
          <w:rFonts w:ascii="Arial" w:hAnsi="Arial" w:cs="Arial"/>
          <w:color w:val="111111"/>
          <w:sz w:val="20"/>
          <w:szCs w:val="20"/>
        </w:rPr>
      </w:pPr>
      <w:bookmarkStart w:id="0" w:name="_Hlk531104201"/>
      <w:r w:rsidRPr="00C1540E">
        <w:rPr>
          <w:rFonts w:ascii="Arial" w:hAnsi="Arial" w:cs="Arial"/>
          <w:color w:val="111111"/>
          <w:sz w:val="20"/>
          <w:szCs w:val="20"/>
        </w:rPr>
        <w:t>LEM Capital is a real estate private equity firm with a 16-year track record focused on protecting investors downside and building portfolios to help deliver dependable current cash flow and equity upside through good and bad cycles. </w:t>
      </w:r>
    </w:p>
    <w:p w14:paraId="49B0DFD3" w14:textId="77777777" w:rsidR="00B64A9B" w:rsidRPr="00C1540E" w:rsidRDefault="00B64A9B" w:rsidP="00B64A9B">
      <w:pPr>
        <w:shd w:val="clear" w:color="auto" w:fill="FFFFFF"/>
        <w:jc w:val="both"/>
        <w:rPr>
          <w:rFonts w:ascii="Arial" w:hAnsi="Arial" w:cs="Arial"/>
          <w:color w:val="111111"/>
          <w:sz w:val="20"/>
          <w:szCs w:val="20"/>
        </w:rPr>
      </w:pPr>
    </w:p>
    <w:p w14:paraId="21877F51" w14:textId="77777777" w:rsidR="00B64A9B" w:rsidRPr="00C1540E" w:rsidRDefault="00B64A9B" w:rsidP="00B64A9B">
      <w:pPr>
        <w:shd w:val="clear" w:color="auto" w:fill="FFFFFF"/>
        <w:jc w:val="both"/>
        <w:rPr>
          <w:rFonts w:ascii="Arial" w:hAnsi="Arial" w:cs="Arial"/>
          <w:color w:val="111111"/>
          <w:sz w:val="20"/>
          <w:szCs w:val="20"/>
        </w:rPr>
      </w:pPr>
      <w:r w:rsidRPr="00C1540E">
        <w:rPr>
          <w:rFonts w:ascii="Arial" w:hAnsi="Arial" w:cs="Arial"/>
          <w:color w:val="111111"/>
          <w:sz w:val="20"/>
          <w:szCs w:val="20"/>
        </w:rPr>
        <w:t xml:space="preserve">Multifamily experts acquiring well-located apartment properties where LEM can add value and increase rents through physical upgrades and implementation of better management practices. The firm’s approach combines the local, long-term market knowledge and day-to-day management of its network of nationwide operating partners with LEM’s disciplined investment selection, rigorous due diligence process and intensive asset management oversight, all led by the firm’s partners. Their goal is to deliver attractive risk-adjusted returns to its investors while safeguarding their capital. </w:t>
      </w:r>
    </w:p>
    <w:p w14:paraId="662BFBD9" w14:textId="77777777" w:rsidR="00B64A9B" w:rsidRPr="00C1540E" w:rsidRDefault="00B64A9B" w:rsidP="00B64A9B">
      <w:pPr>
        <w:shd w:val="clear" w:color="auto" w:fill="FFFFFF"/>
        <w:jc w:val="both"/>
        <w:rPr>
          <w:rFonts w:ascii="Arial" w:hAnsi="Arial" w:cs="Arial"/>
          <w:color w:val="111111"/>
          <w:sz w:val="20"/>
          <w:szCs w:val="20"/>
        </w:rPr>
      </w:pPr>
    </w:p>
    <w:p w14:paraId="4069A13A" w14:textId="77777777" w:rsidR="00B64A9B" w:rsidRPr="00C1540E" w:rsidRDefault="00B64A9B" w:rsidP="00B64A9B">
      <w:pPr>
        <w:shd w:val="clear" w:color="auto" w:fill="FFFFFF"/>
        <w:jc w:val="both"/>
        <w:rPr>
          <w:rFonts w:ascii="Arial" w:hAnsi="Arial" w:cs="Arial"/>
          <w:color w:val="111111"/>
          <w:sz w:val="20"/>
          <w:szCs w:val="20"/>
        </w:rPr>
      </w:pPr>
      <w:r w:rsidRPr="00C1540E">
        <w:rPr>
          <w:rFonts w:ascii="Arial" w:hAnsi="Arial" w:cs="Arial"/>
          <w:color w:val="111111"/>
          <w:sz w:val="20"/>
          <w:szCs w:val="20"/>
        </w:rPr>
        <w:t>Since 2002, LEM has raised over $1 billion in investor commitments and invested over $</w:t>
      </w:r>
      <w:r w:rsidR="00635167">
        <w:rPr>
          <w:rFonts w:ascii="Arial" w:hAnsi="Arial" w:cs="Arial"/>
          <w:color w:val="111111"/>
          <w:sz w:val="20"/>
          <w:szCs w:val="20"/>
        </w:rPr>
        <w:t>7</w:t>
      </w:r>
      <w:r w:rsidRPr="00C1540E">
        <w:rPr>
          <w:rFonts w:ascii="Arial" w:hAnsi="Arial" w:cs="Arial"/>
          <w:color w:val="111111"/>
          <w:sz w:val="20"/>
          <w:szCs w:val="20"/>
        </w:rPr>
        <w:t>.</w:t>
      </w:r>
      <w:r w:rsidR="008671CE">
        <w:rPr>
          <w:rFonts w:ascii="Arial" w:hAnsi="Arial" w:cs="Arial"/>
          <w:color w:val="111111"/>
          <w:sz w:val="20"/>
          <w:szCs w:val="20"/>
        </w:rPr>
        <w:t>3</w:t>
      </w:r>
      <w:r w:rsidRPr="00C1540E">
        <w:rPr>
          <w:rFonts w:ascii="Arial" w:hAnsi="Arial" w:cs="Arial"/>
          <w:color w:val="111111"/>
          <w:sz w:val="20"/>
          <w:szCs w:val="20"/>
        </w:rPr>
        <w:t xml:space="preserve"> billion in real estate contributing to their expertise in structuring, execution and asset management. This includes acquiring over </w:t>
      </w:r>
      <w:r w:rsidRPr="00F06BB7">
        <w:rPr>
          <w:rFonts w:ascii="Arial" w:hAnsi="Arial" w:cs="Arial"/>
          <w:color w:val="111111"/>
          <w:sz w:val="20"/>
          <w:szCs w:val="20"/>
        </w:rPr>
        <w:t>1</w:t>
      </w:r>
      <w:r w:rsidR="00A66604" w:rsidRPr="00F06BB7">
        <w:rPr>
          <w:rFonts w:ascii="Arial" w:hAnsi="Arial" w:cs="Arial"/>
          <w:color w:val="111111"/>
          <w:sz w:val="20"/>
          <w:szCs w:val="20"/>
        </w:rPr>
        <w:t>8</w:t>
      </w:r>
      <w:r w:rsidRPr="00F06BB7">
        <w:rPr>
          <w:rFonts w:ascii="Arial" w:hAnsi="Arial" w:cs="Arial"/>
          <w:color w:val="111111"/>
          <w:sz w:val="20"/>
          <w:szCs w:val="20"/>
        </w:rPr>
        <w:t>,000 value</w:t>
      </w:r>
      <w:r w:rsidRPr="00C1540E">
        <w:rPr>
          <w:rFonts w:ascii="Arial" w:hAnsi="Arial" w:cs="Arial"/>
          <w:color w:val="111111"/>
          <w:sz w:val="20"/>
          <w:szCs w:val="20"/>
        </w:rPr>
        <w:t>-add apartment units since 2011.</w:t>
      </w:r>
    </w:p>
    <w:bookmarkEnd w:id="0"/>
    <w:p w14:paraId="2F5B0F67" w14:textId="77777777" w:rsidR="001921D7" w:rsidRPr="00C1540E" w:rsidRDefault="001921D7" w:rsidP="000F68CC">
      <w:pPr>
        <w:ind w:right="720"/>
        <w:jc w:val="both"/>
        <w:rPr>
          <w:rFonts w:ascii="Arial" w:hAnsi="Arial" w:cs="Arial"/>
          <w:sz w:val="20"/>
          <w:szCs w:val="20"/>
        </w:rPr>
      </w:pPr>
    </w:p>
    <w:p w14:paraId="536ABA62" w14:textId="77777777" w:rsidR="000C5242" w:rsidRPr="00DD066A" w:rsidRDefault="000C5242" w:rsidP="000F68CC">
      <w:pPr>
        <w:ind w:right="720"/>
        <w:jc w:val="both"/>
        <w:rPr>
          <w:rFonts w:ascii="Arial" w:hAnsi="Arial" w:cs="Arial"/>
          <w:sz w:val="20"/>
        </w:rPr>
      </w:pPr>
    </w:p>
    <w:p w14:paraId="407D24E2" w14:textId="77777777" w:rsidR="000C5242" w:rsidRPr="00DD066A" w:rsidRDefault="000C5242" w:rsidP="000C5242">
      <w:pPr>
        <w:ind w:right="720"/>
        <w:jc w:val="both"/>
        <w:rPr>
          <w:rFonts w:ascii="Arial" w:hAnsi="Arial" w:cs="Arial"/>
          <w:sz w:val="20"/>
        </w:rPr>
      </w:pPr>
    </w:p>
    <w:p w14:paraId="1BFCBF6E" w14:textId="77777777" w:rsidR="000C5242" w:rsidRPr="00DD066A" w:rsidRDefault="000C5242" w:rsidP="000C5242">
      <w:pPr>
        <w:ind w:right="720"/>
        <w:jc w:val="both"/>
        <w:rPr>
          <w:rFonts w:ascii="Arial" w:hAnsi="Arial" w:cs="Arial"/>
          <w:sz w:val="20"/>
        </w:rPr>
      </w:pPr>
    </w:p>
    <w:sectPr w:rsidR="000C5242" w:rsidRPr="00DD066A" w:rsidSect="00F62B1F">
      <w:headerReference w:type="even" r:id="rId8"/>
      <w:headerReference w:type="default" r:id="rId9"/>
      <w:footerReference w:type="even" r:id="rId10"/>
      <w:footerReference w:type="default" r:id="rId11"/>
      <w:headerReference w:type="first" r:id="rId12"/>
      <w:footerReference w:type="first" r:id="rId13"/>
      <w:pgSz w:w="12240" w:h="15840"/>
      <w:pgMar w:top="2340" w:right="1440" w:bottom="1440" w:left="1440" w:header="0" w:footer="576" w:gutter="0"/>
      <w:cols w:space="43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5D4FA" w14:textId="77777777" w:rsidR="00856982" w:rsidRDefault="00856982">
      <w:r>
        <w:separator/>
      </w:r>
    </w:p>
  </w:endnote>
  <w:endnote w:type="continuationSeparator" w:id="0">
    <w:p w14:paraId="5945DDE3" w14:textId="77777777" w:rsidR="00856982" w:rsidRDefault="0085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692E" w14:textId="77777777" w:rsidR="00312678" w:rsidRDefault="00312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947E" w14:textId="77777777" w:rsidR="00312678" w:rsidRDefault="00312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99A67" w14:textId="77777777" w:rsidR="00312678" w:rsidRDefault="00312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6A40C" w14:textId="77777777" w:rsidR="00856982" w:rsidRDefault="00856982">
      <w:r>
        <w:separator/>
      </w:r>
    </w:p>
  </w:footnote>
  <w:footnote w:type="continuationSeparator" w:id="0">
    <w:p w14:paraId="6C97CA95" w14:textId="77777777" w:rsidR="00856982" w:rsidRDefault="0085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16250" w14:textId="77777777" w:rsidR="00312678" w:rsidRDefault="0031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AFD0" w14:textId="77777777" w:rsidR="00BB51A0" w:rsidRDefault="00BB51A0" w:rsidP="00156776">
    <w:pPr>
      <w:pStyle w:val="Header"/>
      <w:tabs>
        <w:tab w:val="clear" w:pos="8640"/>
        <w:tab w:val="right" w:pos="11160"/>
      </w:tabs>
      <w:ind w:left="-1080"/>
    </w:pPr>
  </w:p>
  <w:p w14:paraId="4BC5A8A9" w14:textId="77777777" w:rsidR="00BB51A0" w:rsidRDefault="00BB51A0" w:rsidP="00BB51A0">
    <w:pPr>
      <w:pStyle w:val="Header"/>
      <w:tabs>
        <w:tab w:val="clear" w:pos="8640"/>
        <w:tab w:val="right" w:pos="11160"/>
      </w:tabs>
      <w:ind w:left="-1080"/>
    </w:pPr>
    <w:r>
      <w:t xml:space="preserve">      </w:t>
    </w:r>
  </w:p>
  <w:p w14:paraId="78E43D06" w14:textId="77777777" w:rsidR="00A2130D" w:rsidRDefault="00BB51A0" w:rsidP="00BB51A0">
    <w:pPr>
      <w:pStyle w:val="Header"/>
      <w:tabs>
        <w:tab w:val="clear" w:pos="8640"/>
        <w:tab w:val="right" w:pos="11160"/>
      </w:tabs>
      <w:ind w:left="-1080"/>
      <w:rPr>
        <w:noProof/>
      </w:rPr>
    </w:pPr>
    <w:r>
      <w:t xml:space="preserve">        </w:t>
    </w:r>
  </w:p>
  <w:tbl>
    <w:tblPr>
      <w:tblStyle w:val="TableGrid"/>
      <w:tblW w:w="10656" w:type="dxa"/>
      <w:tblInd w:w="-612" w:type="dxa"/>
      <w:tblLook w:val="04A0" w:firstRow="1" w:lastRow="0" w:firstColumn="1" w:lastColumn="0" w:noHBand="0" w:noVBand="1"/>
    </w:tblPr>
    <w:tblGrid>
      <w:gridCol w:w="6076"/>
      <w:gridCol w:w="4580"/>
    </w:tblGrid>
    <w:tr w:rsidR="00312678" w:rsidRPr="00312678" w14:paraId="3AAADBF8" w14:textId="77777777" w:rsidTr="00F62B1F">
      <w:tc>
        <w:tcPr>
          <w:tcW w:w="6076" w:type="dxa"/>
          <w:tcBorders>
            <w:top w:val="nil"/>
            <w:left w:val="nil"/>
            <w:bottom w:val="nil"/>
            <w:right w:val="nil"/>
          </w:tcBorders>
        </w:tcPr>
        <w:p w14:paraId="67060304" w14:textId="77777777" w:rsidR="00A2130D" w:rsidRDefault="00A2130D" w:rsidP="0071585C">
          <w:pPr>
            <w:pStyle w:val="Header"/>
            <w:tabs>
              <w:tab w:val="clear" w:pos="8640"/>
              <w:tab w:val="right" w:pos="11160"/>
            </w:tabs>
          </w:pPr>
          <w:r w:rsidRPr="00A2130D">
            <w:rPr>
              <w:noProof/>
            </w:rPr>
            <w:drawing>
              <wp:inline distT="0" distB="0" distL="0" distR="0" wp14:anchorId="2D2BC0D1" wp14:editId="0290E493">
                <wp:extent cx="1783080" cy="594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M.logo.CMYK_170724.jpg"/>
                        <pic:cNvPicPr/>
                      </pic:nvPicPr>
                      <pic:blipFill>
                        <a:blip r:embed="rId1">
                          <a:extLst>
                            <a:ext uri="{28A0092B-C50C-407E-A947-70E740481C1C}">
                              <a14:useLocalDpi xmlns:a14="http://schemas.microsoft.com/office/drawing/2010/main" val="0"/>
                            </a:ext>
                          </a:extLst>
                        </a:blip>
                        <a:stretch>
                          <a:fillRect/>
                        </a:stretch>
                      </pic:blipFill>
                      <pic:spPr>
                        <a:xfrm>
                          <a:off x="0" y="0"/>
                          <a:ext cx="1783080" cy="594360"/>
                        </a:xfrm>
                        <a:prstGeom prst="rect">
                          <a:avLst/>
                        </a:prstGeom>
                      </pic:spPr>
                    </pic:pic>
                  </a:graphicData>
                </a:graphic>
              </wp:inline>
            </w:drawing>
          </w:r>
        </w:p>
      </w:tc>
      <w:tc>
        <w:tcPr>
          <w:tcW w:w="4580" w:type="dxa"/>
          <w:tcBorders>
            <w:top w:val="nil"/>
            <w:left w:val="nil"/>
            <w:bottom w:val="nil"/>
            <w:right w:val="nil"/>
          </w:tcBorders>
        </w:tcPr>
        <w:p w14:paraId="6CAEA9C2" w14:textId="77777777" w:rsidR="00F62B1F" w:rsidRPr="00312678" w:rsidRDefault="00F62B1F" w:rsidP="00F62B1F">
          <w:pPr>
            <w:pStyle w:val="Header"/>
            <w:tabs>
              <w:tab w:val="clear" w:pos="8640"/>
              <w:tab w:val="right" w:pos="11160"/>
            </w:tabs>
            <w:jc w:val="right"/>
            <w:rPr>
              <w:rFonts w:ascii="Arial" w:hAnsi="Arial" w:cs="Arial"/>
              <w:noProof/>
              <w:color w:val="6D6F72"/>
              <w:sz w:val="20"/>
            </w:rPr>
          </w:pPr>
          <w:r w:rsidRPr="00312678">
            <w:rPr>
              <w:rFonts w:ascii="Arial" w:hAnsi="Arial" w:cs="Arial"/>
              <w:noProof/>
              <w:color w:val="6D6F72"/>
              <w:sz w:val="20"/>
            </w:rPr>
            <w:t>Cira Centre, 2929 Arch Street</w:t>
          </w:r>
        </w:p>
        <w:p w14:paraId="03B37A9B" w14:textId="77777777" w:rsidR="00F62B1F" w:rsidRPr="00312678" w:rsidRDefault="00F62B1F" w:rsidP="00F62B1F">
          <w:pPr>
            <w:pStyle w:val="Header"/>
            <w:tabs>
              <w:tab w:val="clear" w:pos="8640"/>
              <w:tab w:val="right" w:pos="11160"/>
            </w:tabs>
            <w:jc w:val="right"/>
            <w:rPr>
              <w:rFonts w:ascii="Arial" w:hAnsi="Arial" w:cs="Arial"/>
              <w:noProof/>
              <w:color w:val="6D6F72"/>
              <w:sz w:val="20"/>
            </w:rPr>
          </w:pPr>
          <w:r w:rsidRPr="00312678">
            <w:rPr>
              <w:rFonts w:ascii="Arial" w:hAnsi="Arial" w:cs="Arial"/>
              <w:noProof/>
              <w:color w:val="6D6F72"/>
              <w:sz w:val="20"/>
            </w:rPr>
            <w:t>Philadelphia, PA 19104-2868</w:t>
          </w:r>
        </w:p>
        <w:p w14:paraId="17733AFE" w14:textId="77777777" w:rsidR="00A2130D" w:rsidRPr="00312678" w:rsidRDefault="00F62B1F" w:rsidP="00F62B1F">
          <w:pPr>
            <w:pStyle w:val="Header"/>
            <w:tabs>
              <w:tab w:val="clear" w:pos="8640"/>
              <w:tab w:val="right" w:pos="11160"/>
            </w:tabs>
            <w:jc w:val="right"/>
            <w:rPr>
              <w:rFonts w:ascii="Arial" w:hAnsi="Arial" w:cs="Arial"/>
              <w:noProof/>
              <w:color w:val="6D6F72"/>
              <w:sz w:val="20"/>
            </w:rPr>
          </w:pPr>
          <w:r w:rsidRPr="00312678">
            <w:rPr>
              <w:rFonts w:ascii="Arial" w:hAnsi="Arial" w:cs="Arial"/>
              <w:noProof/>
              <w:color w:val="6D6F72"/>
              <w:sz w:val="20"/>
            </w:rPr>
            <w:t>PH: 215.557.9600 FAX: 251.557.9606</w:t>
          </w:r>
        </w:p>
      </w:tc>
    </w:tr>
  </w:tbl>
  <w:p w14:paraId="47C58DB0" w14:textId="77777777" w:rsidR="00B3262C" w:rsidRDefault="00B3262C" w:rsidP="00F62B1F">
    <w:pPr>
      <w:pStyle w:val="Header"/>
      <w:tabs>
        <w:tab w:val="clear" w:pos="8640"/>
        <w:tab w:val="right" w:pos="111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BD4CB" w14:textId="77777777" w:rsidR="00312678" w:rsidRDefault="0031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50C28"/>
    <w:multiLevelType w:val="hybridMultilevel"/>
    <w:tmpl w:val="F70299FE"/>
    <w:lvl w:ilvl="0" w:tplc="5204D46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70"/>
    <w:rsid w:val="000167DA"/>
    <w:rsid w:val="0002256E"/>
    <w:rsid w:val="0003418E"/>
    <w:rsid w:val="000677AB"/>
    <w:rsid w:val="000702E0"/>
    <w:rsid w:val="000708D0"/>
    <w:rsid w:val="00077552"/>
    <w:rsid w:val="00080515"/>
    <w:rsid w:val="00091176"/>
    <w:rsid w:val="000B622E"/>
    <w:rsid w:val="000C31CA"/>
    <w:rsid w:val="000C5242"/>
    <w:rsid w:val="000D557E"/>
    <w:rsid w:val="000D71D7"/>
    <w:rsid w:val="000F1B6E"/>
    <w:rsid w:val="000F68CC"/>
    <w:rsid w:val="00100205"/>
    <w:rsid w:val="001007D8"/>
    <w:rsid w:val="00100A5E"/>
    <w:rsid w:val="001352D5"/>
    <w:rsid w:val="00146B4F"/>
    <w:rsid w:val="00156776"/>
    <w:rsid w:val="001921D7"/>
    <w:rsid w:val="001B24EA"/>
    <w:rsid w:val="001C05E6"/>
    <w:rsid w:val="001F3591"/>
    <w:rsid w:val="00212B58"/>
    <w:rsid w:val="002250C9"/>
    <w:rsid w:val="00255766"/>
    <w:rsid w:val="00256807"/>
    <w:rsid w:val="00290AFC"/>
    <w:rsid w:val="002B1699"/>
    <w:rsid w:val="002B6415"/>
    <w:rsid w:val="002D4048"/>
    <w:rsid w:val="002F5767"/>
    <w:rsid w:val="003023C5"/>
    <w:rsid w:val="00303B20"/>
    <w:rsid w:val="00312678"/>
    <w:rsid w:val="00322215"/>
    <w:rsid w:val="003225A2"/>
    <w:rsid w:val="00323FF6"/>
    <w:rsid w:val="003370A4"/>
    <w:rsid w:val="003379AB"/>
    <w:rsid w:val="003642E4"/>
    <w:rsid w:val="003659B6"/>
    <w:rsid w:val="00385E3E"/>
    <w:rsid w:val="003929AD"/>
    <w:rsid w:val="00395AD9"/>
    <w:rsid w:val="003B1EDE"/>
    <w:rsid w:val="003D67E4"/>
    <w:rsid w:val="003F2803"/>
    <w:rsid w:val="00402660"/>
    <w:rsid w:val="00463669"/>
    <w:rsid w:val="004C4C70"/>
    <w:rsid w:val="004D1538"/>
    <w:rsid w:val="00515771"/>
    <w:rsid w:val="00534CCA"/>
    <w:rsid w:val="00553D68"/>
    <w:rsid w:val="0057116D"/>
    <w:rsid w:val="005A340B"/>
    <w:rsid w:val="005B0F69"/>
    <w:rsid w:val="005F0C5E"/>
    <w:rsid w:val="00610C70"/>
    <w:rsid w:val="00611A63"/>
    <w:rsid w:val="006134CD"/>
    <w:rsid w:val="00625BB7"/>
    <w:rsid w:val="00635167"/>
    <w:rsid w:val="0065382A"/>
    <w:rsid w:val="00667ABB"/>
    <w:rsid w:val="00676BBD"/>
    <w:rsid w:val="00685F8A"/>
    <w:rsid w:val="006D39CB"/>
    <w:rsid w:val="006F3011"/>
    <w:rsid w:val="006F4813"/>
    <w:rsid w:val="007138AC"/>
    <w:rsid w:val="0075551B"/>
    <w:rsid w:val="007653F5"/>
    <w:rsid w:val="00794675"/>
    <w:rsid w:val="007E6254"/>
    <w:rsid w:val="007F754C"/>
    <w:rsid w:val="00802852"/>
    <w:rsid w:val="00807998"/>
    <w:rsid w:val="00832A5A"/>
    <w:rsid w:val="00856982"/>
    <w:rsid w:val="008671CE"/>
    <w:rsid w:val="00890ADC"/>
    <w:rsid w:val="008A579A"/>
    <w:rsid w:val="009012A9"/>
    <w:rsid w:val="00910CC6"/>
    <w:rsid w:val="00911002"/>
    <w:rsid w:val="0091107D"/>
    <w:rsid w:val="0091296D"/>
    <w:rsid w:val="009155CE"/>
    <w:rsid w:val="00925037"/>
    <w:rsid w:val="00925DFC"/>
    <w:rsid w:val="009458D7"/>
    <w:rsid w:val="00946BCF"/>
    <w:rsid w:val="0098666A"/>
    <w:rsid w:val="009A3F5B"/>
    <w:rsid w:val="009A51F5"/>
    <w:rsid w:val="009B6B10"/>
    <w:rsid w:val="009D76E7"/>
    <w:rsid w:val="009E5877"/>
    <w:rsid w:val="009F4736"/>
    <w:rsid w:val="00A00562"/>
    <w:rsid w:val="00A2130D"/>
    <w:rsid w:val="00A2277C"/>
    <w:rsid w:val="00A45D16"/>
    <w:rsid w:val="00A66604"/>
    <w:rsid w:val="00A75B51"/>
    <w:rsid w:val="00AA1C95"/>
    <w:rsid w:val="00AA67A9"/>
    <w:rsid w:val="00AD7DB4"/>
    <w:rsid w:val="00AE2A4F"/>
    <w:rsid w:val="00B2102D"/>
    <w:rsid w:val="00B3262C"/>
    <w:rsid w:val="00B339D2"/>
    <w:rsid w:val="00B64A9B"/>
    <w:rsid w:val="00B7549B"/>
    <w:rsid w:val="00B80A3B"/>
    <w:rsid w:val="00B81C82"/>
    <w:rsid w:val="00B81F67"/>
    <w:rsid w:val="00BA0960"/>
    <w:rsid w:val="00BA664C"/>
    <w:rsid w:val="00BB06FB"/>
    <w:rsid w:val="00BB51A0"/>
    <w:rsid w:val="00BC01AE"/>
    <w:rsid w:val="00BE7DB0"/>
    <w:rsid w:val="00C1540E"/>
    <w:rsid w:val="00C415D6"/>
    <w:rsid w:val="00C9540E"/>
    <w:rsid w:val="00CB5B3F"/>
    <w:rsid w:val="00CF0A2B"/>
    <w:rsid w:val="00CF50B4"/>
    <w:rsid w:val="00D00F35"/>
    <w:rsid w:val="00D07D05"/>
    <w:rsid w:val="00D471A5"/>
    <w:rsid w:val="00D600E6"/>
    <w:rsid w:val="00D77164"/>
    <w:rsid w:val="00D80396"/>
    <w:rsid w:val="00DA418C"/>
    <w:rsid w:val="00DB3D16"/>
    <w:rsid w:val="00DB6801"/>
    <w:rsid w:val="00DD066A"/>
    <w:rsid w:val="00DF10F1"/>
    <w:rsid w:val="00DF2D2E"/>
    <w:rsid w:val="00E541BD"/>
    <w:rsid w:val="00E5629D"/>
    <w:rsid w:val="00E60DFB"/>
    <w:rsid w:val="00E768FF"/>
    <w:rsid w:val="00E77BD7"/>
    <w:rsid w:val="00E92856"/>
    <w:rsid w:val="00EC0301"/>
    <w:rsid w:val="00EC41F9"/>
    <w:rsid w:val="00F06BB7"/>
    <w:rsid w:val="00F12D0D"/>
    <w:rsid w:val="00F62B1F"/>
    <w:rsid w:val="00F7439C"/>
    <w:rsid w:val="00FA7864"/>
    <w:rsid w:val="00FC06B2"/>
    <w:rsid w:val="00FC4583"/>
    <w:rsid w:val="00FC7228"/>
    <w:rsid w:val="00FE51B0"/>
    <w:rsid w:val="00FF0B3E"/>
    <w:rsid w:val="00FF2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881A844"/>
  <w15:docId w15:val="{A5D7BD49-3471-47EF-9B7A-CCA6DA29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67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02E0"/>
    <w:pPr>
      <w:tabs>
        <w:tab w:val="center" w:pos="4320"/>
        <w:tab w:val="right" w:pos="8640"/>
      </w:tabs>
    </w:pPr>
  </w:style>
  <w:style w:type="paragraph" w:styleId="Footer">
    <w:name w:val="footer"/>
    <w:basedOn w:val="Normal"/>
    <w:semiHidden/>
    <w:rsid w:val="00FA02E0"/>
    <w:pPr>
      <w:tabs>
        <w:tab w:val="center" w:pos="4320"/>
        <w:tab w:val="right" w:pos="8640"/>
      </w:tabs>
    </w:pPr>
  </w:style>
  <w:style w:type="paragraph" w:styleId="BalloonText">
    <w:name w:val="Balloon Text"/>
    <w:basedOn w:val="Normal"/>
    <w:link w:val="BalloonTextChar"/>
    <w:rsid w:val="000F68CC"/>
    <w:rPr>
      <w:rFonts w:ascii="Tahoma" w:hAnsi="Tahoma" w:cs="Tahoma"/>
      <w:sz w:val="16"/>
      <w:szCs w:val="16"/>
    </w:rPr>
  </w:style>
  <w:style w:type="character" w:customStyle="1" w:styleId="BalloonTextChar">
    <w:name w:val="Balloon Text Char"/>
    <w:basedOn w:val="DefaultParagraphFont"/>
    <w:link w:val="BalloonText"/>
    <w:rsid w:val="000F68CC"/>
    <w:rPr>
      <w:rFonts w:ascii="Tahoma" w:hAnsi="Tahoma" w:cs="Tahoma"/>
      <w:sz w:val="16"/>
      <w:szCs w:val="16"/>
    </w:rPr>
  </w:style>
  <w:style w:type="table" w:styleId="TableGrid">
    <w:name w:val="Table Grid"/>
    <w:basedOn w:val="TableNormal"/>
    <w:rsid w:val="00A21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3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266A8-7B5A-4354-957A-1C6E24C9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Masters Group Design</dc:creator>
  <cp:lastModifiedBy>Jennifer Clausen</cp:lastModifiedBy>
  <cp:revision>2</cp:revision>
  <cp:lastPrinted>2018-11-29T18:58:00Z</cp:lastPrinted>
  <dcterms:created xsi:type="dcterms:W3CDTF">2018-12-03T19:58:00Z</dcterms:created>
  <dcterms:modified xsi:type="dcterms:W3CDTF">2018-12-03T19:58:00Z</dcterms:modified>
</cp:coreProperties>
</file>